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F651" w14:textId="77777777" w:rsidR="000943B4" w:rsidRDefault="000943B4" w:rsidP="000943B4">
      <w:pPr>
        <w:pStyle w:val="Header"/>
        <w:rPr>
          <w:rFonts w:ascii="Georgia" w:hAnsi="Georgia" w:cs="Arial"/>
          <w:sz w:val="32"/>
        </w:rPr>
      </w:pPr>
      <w:r w:rsidRPr="00E67747">
        <w:rPr>
          <w:rFonts w:ascii="Georgia" w:hAnsi="Georgia" w:cs="Arial"/>
          <w:noProof/>
          <w:sz w:val="32"/>
        </w:rPr>
        <w:drawing>
          <wp:inline distT="0" distB="0" distL="0" distR="0" wp14:anchorId="21A94D89" wp14:editId="762CA3D4">
            <wp:extent cx="1428750" cy="273050"/>
            <wp:effectExtent l="0" t="0" r="0" b="0"/>
            <wp:docPr id="8" name="Picture 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928" cy="29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C4D7A" w14:textId="77777777" w:rsidR="000943B4" w:rsidRPr="00E67747" w:rsidRDefault="000943B4" w:rsidP="000943B4">
      <w:pPr>
        <w:pStyle w:val="Header"/>
        <w:jc w:val="center"/>
        <w:rPr>
          <w:rFonts w:ascii="Georgia" w:hAnsi="Georgia" w:cs="Arial"/>
          <w:sz w:val="32"/>
        </w:rPr>
      </w:pPr>
      <w:r w:rsidRPr="00E67747">
        <w:rPr>
          <w:rFonts w:ascii="Georgia" w:hAnsi="Georgia" w:cs="Arial"/>
          <w:sz w:val="32"/>
        </w:rPr>
        <w:t>Indiana University</w:t>
      </w:r>
    </w:p>
    <w:p w14:paraId="7925292B" w14:textId="77777777" w:rsidR="000943B4" w:rsidRDefault="000943B4" w:rsidP="00DD5C1C">
      <w:pPr>
        <w:pStyle w:val="Header"/>
        <w:jc w:val="center"/>
        <w:rPr>
          <w:rFonts w:ascii="Georgia" w:hAnsi="Georgia" w:cs="Arial"/>
          <w:b/>
          <w:sz w:val="40"/>
        </w:rPr>
      </w:pPr>
      <w:r>
        <w:rPr>
          <w:rFonts w:ascii="Georgia" w:hAnsi="Georgia" w:cs="Arial"/>
          <w:b/>
          <w:sz w:val="40"/>
        </w:rPr>
        <w:t>Corrective Action/Counseling Form</w:t>
      </w:r>
    </w:p>
    <w:p w14:paraId="1C2AFCBF" w14:textId="77777777" w:rsidR="000943B4" w:rsidRDefault="000943B4" w:rsidP="00DD5C1C">
      <w:pPr>
        <w:spacing w:after="0" w:line="240" w:lineRule="auto"/>
        <w:rPr>
          <w:rFonts w:ascii="Arial" w:hAnsi="Arial" w:cs="Arial"/>
          <w:b/>
          <w:sz w:val="20"/>
        </w:rPr>
      </w:pPr>
    </w:p>
    <w:p w14:paraId="33164D26" w14:textId="1F22FC05" w:rsidR="00B01559" w:rsidRDefault="0025401F" w:rsidP="00775715">
      <w:pPr>
        <w:spacing w:after="80" w:line="240" w:lineRule="auto"/>
      </w:pPr>
      <w:r w:rsidRPr="00784CA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FCC2E" wp14:editId="7BF12188">
                <wp:simplePos x="0" y="0"/>
                <wp:positionH relativeFrom="margin">
                  <wp:posOffset>41910</wp:posOffset>
                </wp:positionH>
                <wp:positionV relativeFrom="paragraph">
                  <wp:posOffset>151130</wp:posOffset>
                </wp:positionV>
                <wp:extent cx="6642100" cy="10096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50ABA" w14:textId="7E6A44EA" w:rsidR="00932467" w:rsidRPr="00932467" w:rsidRDefault="00932467" w:rsidP="0093246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</w:pPr>
                            <w:r w:rsidRPr="0093246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This form </w:t>
                            </w:r>
                            <w:r w:rsidR="00861A9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may</w:t>
                            </w:r>
                            <w:r w:rsidRPr="0093246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 be used for </w:t>
                            </w:r>
                            <w:r w:rsidR="00861A9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union covered (AFSCME and CWA) and non-exempt, non-union </w:t>
                            </w:r>
                            <w:r w:rsidR="00DC0AA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staff</w:t>
                            </w:r>
                            <w:r w:rsidR="00861A9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DC0AA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 and part-time </w:t>
                            </w:r>
                            <w:r w:rsidRPr="0093246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employees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.</w:t>
                            </w:r>
                          </w:p>
                          <w:p w14:paraId="408A38B3" w14:textId="745341B4" w:rsidR="00B01559" w:rsidRPr="0025401F" w:rsidRDefault="00B01559" w:rsidP="0020680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0D70">
                              <w:rPr>
                                <w:rFonts w:ascii="Arial" w:hAnsi="Arial" w:cs="Arial"/>
                                <w:sz w:val="18"/>
                              </w:rPr>
                              <w:t xml:space="preserve">INSTRUCTIONS: </w:t>
                            </w:r>
                            <w:r w:rsidR="00B80C95" w:rsidRPr="0025401F">
                              <w:rPr>
                                <w:sz w:val="20"/>
                                <w:szCs w:val="20"/>
                              </w:rPr>
                              <w:t xml:space="preserve">This written record is to formally communicate </w:t>
                            </w:r>
                            <w:r w:rsidR="008003E6">
                              <w:rPr>
                                <w:sz w:val="20"/>
                                <w:szCs w:val="20"/>
                              </w:rPr>
                              <w:t>clear expectations</w:t>
                            </w:r>
                            <w:r w:rsidR="00B80C95" w:rsidRPr="0025401F">
                              <w:rPr>
                                <w:sz w:val="20"/>
                                <w:szCs w:val="20"/>
                              </w:rPr>
                              <w:t xml:space="preserve"> to ensure success at IU.</w:t>
                            </w:r>
                            <w:r w:rsidR="00B80C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01F" w:rsidRPr="0025401F">
                              <w:rPr>
                                <w:sz w:val="20"/>
                                <w:szCs w:val="20"/>
                              </w:rPr>
                              <w:t xml:space="preserve">The purpose </w:t>
                            </w:r>
                            <w:r w:rsidR="00326FF9">
                              <w:rPr>
                                <w:sz w:val="20"/>
                                <w:szCs w:val="20"/>
                              </w:rPr>
                              <w:t>of corrective action</w:t>
                            </w:r>
                            <w:r w:rsidR="00932467">
                              <w:rPr>
                                <w:sz w:val="20"/>
                                <w:szCs w:val="20"/>
                              </w:rPr>
                              <w:t xml:space="preserve"> or counseling</w:t>
                            </w:r>
                            <w:r w:rsidR="00326F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01F" w:rsidRPr="0025401F">
                              <w:rPr>
                                <w:sz w:val="20"/>
                                <w:szCs w:val="20"/>
                              </w:rPr>
                              <w:t>is to redirect performance, guide on appropriate behavior</w:t>
                            </w:r>
                            <w:r w:rsidR="0093246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25401F" w:rsidRPr="0025401F">
                              <w:rPr>
                                <w:sz w:val="20"/>
                                <w:szCs w:val="20"/>
                              </w:rPr>
                              <w:t xml:space="preserve"> and set expectations for employee success.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C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pt;margin-top:11.9pt;width:523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" fillcolor="#f2f2f2 [3052]">
                <v:textbox>
                  <w:txbxContent>
                    <w:p w14:paraId="5DC50ABA" w14:textId="7E6A44EA" w:rsidR="00932467" w:rsidRPr="00932467" w:rsidRDefault="00932467" w:rsidP="0093246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</w:pPr>
                      <w:r w:rsidRPr="00932467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This form </w:t>
                      </w:r>
                      <w:r w:rsidR="00861A95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may</w:t>
                      </w:r>
                      <w:r w:rsidRPr="00932467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 be used for </w:t>
                      </w:r>
                      <w:r w:rsidR="00861A95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union covered (AFSCME and CWA) and non-exempt, non-union </w:t>
                      </w:r>
                      <w:r w:rsidR="00DC0AA4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staff</w:t>
                      </w:r>
                      <w:r w:rsidR="00861A95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,</w:t>
                      </w:r>
                      <w:r w:rsidR="00DC0AA4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 and part-time </w:t>
                      </w:r>
                      <w:r w:rsidRPr="00932467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employees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.</w:t>
                      </w:r>
                    </w:p>
                    <w:p w14:paraId="408A38B3" w14:textId="745341B4" w:rsidR="00B01559" w:rsidRPr="0025401F" w:rsidRDefault="00B01559" w:rsidP="0020680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0D70">
                        <w:rPr>
                          <w:rFonts w:ascii="Arial" w:hAnsi="Arial" w:cs="Arial"/>
                          <w:sz w:val="18"/>
                        </w:rPr>
                        <w:t xml:space="preserve">INSTRUCTIONS: </w:t>
                      </w:r>
                      <w:r w:rsidR="00B80C95" w:rsidRPr="0025401F">
                        <w:rPr>
                          <w:sz w:val="20"/>
                          <w:szCs w:val="20"/>
                        </w:rPr>
                        <w:t xml:space="preserve">This written record is to formally communicate </w:t>
                      </w:r>
                      <w:r w:rsidR="008003E6">
                        <w:rPr>
                          <w:sz w:val="20"/>
                          <w:szCs w:val="20"/>
                        </w:rPr>
                        <w:t>clear expectations</w:t>
                      </w:r>
                      <w:r w:rsidR="00B80C95" w:rsidRPr="0025401F">
                        <w:rPr>
                          <w:sz w:val="20"/>
                          <w:szCs w:val="20"/>
                        </w:rPr>
                        <w:t xml:space="preserve"> to ensure success at IU.</w:t>
                      </w:r>
                      <w:r w:rsidR="00B80C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5401F" w:rsidRPr="0025401F">
                        <w:rPr>
                          <w:sz w:val="20"/>
                          <w:szCs w:val="20"/>
                        </w:rPr>
                        <w:t xml:space="preserve">The purpose </w:t>
                      </w:r>
                      <w:r w:rsidR="00326FF9">
                        <w:rPr>
                          <w:sz w:val="20"/>
                          <w:szCs w:val="20"/>
                        </w:rPr>
                        <w:t>of corrective action</w:t>
                      </w:r>
                      <w:r w:rsidR="00932467">
                        <w:rPr>
                          <w:sz w:val="20"/>
                          <w:szCs w:val="20"/>
                        </w:rPr>
                        <w:t xml:space="preserve"> or counseling</w:t>
                      </w:r>
                      <w:r w:rsidR="00326F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5401F" w:rsidRPr="0025401F">
                        <w:rPr>
                          <w:sz w:val="20"/>
                          <w:szCs w:val="20"/>
                        </w:rPr>
                        <w:t>is to redirect performance, guide on appropriate behavior</w:t>
                      </w:r>
                      <w:r w:rsidR="00932467">
                        <w:rPr>
                          <w:sz w:val="20"/>
                          <w:szCs w:val="20"/>
                        </w:rPr>
                        <w:t>,</w:t>
                      </w:r>
                      <w:r w:rsidR="0025401F" w:rsidRPr="0025401F">
                        <w:rPr>
                          <w:sz w:val="20"/>
                          <w:szCs w:val="20"/>
                        </w:rPr>
                        <w:t xml:space="preserve"> and set expectations for employee success.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685">
        <w:rPr>
          <w:rFonts w:ascii="Arial" w:hAnsi="Arial" w:cs="Arial"/>
          <w:b/>
          <w:sz w:val="20"/>
        </w:rPr>
        <w:t xml:space="preserve">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197"/>
      </w:tblGrid>
      <w:tr w:rsidR="007F3FAA" w14:paraId="618C7CA1" w14:textId="77777777" w:rsidTr="00206804">
        <w:trPr>
          <w:trHeight w:val="864"/>
        </w:trPr>
        <w:tc>
          <w:tcPr>
            <w:tcW w:w="10502" w:type="dxa"/>
            <w:gridSpan w:val="2"/>
            <w:vAlign w:val="center"/>
          </w:tcPr>
          <w:p w14:paraId="64851BE8" w14:textId="51A2552C" w:rsidR="007F3FAA" w:rsidRPr="006F586C" w:rsidRDefault="00A75C46" w:rsidP="00861A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B84EB4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 xml:space="preserve">NOTE: Generally, use of this </w:t>
            </w:r>
            <w:r w:rsidR="001B0315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>form</w:t>
            </w:r>
            <w:r w:rsidR="001B0315" w:rsidRPr="00B84EB4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 xml:space="preserve"> </w:t>
            </w:r>
            <w:r w:rsidRPr="00B84EB4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 xml:space="preserve">to support additional progressive </w:t>
            </w:r>
            <w:r w:rsidR="00DC0AA4" w:rsidRPr="00B84EB4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>discipline</w:t>
            </w:r>
            <w:r w:rsidR="00DC0AA4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 xml:space="preserve"> for union</w:t>
            </w:r>
            <w:r w:rsidR="001C5224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>-</w:t>
            </w:r>
            <w:r w:rsidR="00DC0AA4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>covered employees</w:t>
            </w:r>
            <w:r w:rsidRPr="00B84EB4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 xml:space="preserve"> is limited to one (1) year from the date issued, provided there has not been corrective action for a similar offense</w:t>
            </w:r>
            <w:r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 xml:space="preserve">. </w:t>
            </w:r>
            <w:r w:rsidRPr="00B84EB4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 xml:space="preserve">Exceptions </w:t>
            </w:r>
            <w:r w:rsidR="00861A95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 xml:space="preserve">to the 1-year limit </w:t>
            </w:r>
            <w:r w:rsidRPr="00B84EB4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>should first be discussed with IU HR Employee Relations</w:t>
            </w:r>
            <w:r w:rsidR="008D4D9B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>.</w:t>
            </w:r>
            <w:r w:rsidR="00861A95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 xml:space="preserve"> </w:t>
            </w:r>
            <w:r w:rsidR="00AE5850">
              <w:rPr>
                <w:rFonts w:ascii="MyriadPro-Regular" w:hAnsi="MyriadPro-Regular" w:cs="MyriadPro-Regular"/>
                <w:b/>
                <w:bCs/>
                <w:i/>
                <w:sz w:val="18"/>
                <w:szCs w:val="20"/>
              </w:rPr>
              <w:t>Please see page 2 of this document for additional exceptions.</w:t>
            </w:r>
          </w:p>
        </w:tc>
      </w:tr>
      <w:tr w:rsidR="006701E3" w14:paraId="020D9514" w14:textId="77777777" w:rsidTr="006701E3">
        <w:trPr>
          <w:trHeight w:val="432"/>
        </w:trPr>
        <w:tc>
          <w:tcPr>
            <w:tcW w:w="5305" w:type="dxa"/>
            <w:vAlign w:val="center"/>
          </w:tcPr>
          <w:p w14:paraId="194B4605" w14:textId="77777777" w:rsidR="006701E3" w:rsidRDefault="006701E3" w:rsidP="00206804">
            <w:pPr>
              <w:rPr>
                <w:rFonts w:ascii="Arial" w:hAnsi="Arial" w:cs="Arial"/>
                <w:b/>
                <w:sz w:val="20"/>
              </w:rPr>
            </w:pPr>
            <w:r w:rsidRPr="006F586C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Issued</w:t>
            </w:r>
            <w:r w:rsidRPr="006F586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197" w:type="dxa"/>
            <w:vAlign w:val="center"/>
          </w:tcPr>
          <w:p w14:paraId="31BEDC13" w14:textId="77C9EB68" w:rsidR="006701E3" w:rsidRDefault="006701E3" w:rsidP="00206804">
            <w:pPr>
              <w:rPr>
                <w:rFonts w:ascii="Arial" w:hAnsi="Arial" w:cs="Arial"/>
                <w:b/>
                <w:sz w:val="20"/>
              </w:rPr>
            </w:pPr>
            <w:r w:rsidRPr="006F586C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of Due Process Meeting</w:t>
            </w:r>
            <w:r w:rsidRPr="006F586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B01559" w14:paraId="12548675" w14:textId="77777777" w:rsidTr="006701E3">
        <w:trPr>
          <w:trHeight w:val="432"/>
        </w:trPr>
        <w:tc>
          <w:tcPr>
            <w:tcW w:w="5305" w:type="dxa"/>
            <w:vAlign w:val="center"/>
          </w:tcPr>
          <w:p w14:paraId="3DB4B33B" w14:textId="77777777" w:rsidR="00B01559" w:rsidRPr="00F20EEA" w:rsidRDefault="00B01559" w:rsidP="00B01559">
            <w:pPr>
              <w:rPr>
                <w:rFonts w:ascii="Arial" w:hAnsi="Arial" w:cs="Arial"/>
                <w:sz w:val="20"/>
              </w:rPr>
            </w:pPr>
            <w:r w:rsidRPr="006F586C">
              <w:rPr>
                <w:rFonts w:ascii="Arial" w:hAnsi="Arial" w:cs="Arial"/>
                <w:b/>
                <w:sz w:val="20"/>
              </w:rPr>
              <w:t>Employee Name:</w:t>
            </w:r>
            <w:r w:rsidR="00F20EE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97" w:type="dxa"/>
            <w:vAlign w:val="center"/>
          </w:tcPr>
          <w:p w14:paraId="584CB8A5" w14:textId="38F8493B" w:rsidR="00B01559" w:rsidRPr="00F20EEA" w:rsidRDefault="00B01559" w:rsidP="00B01559">
            <w:pPr>
              <w:rPr>
                <w:rFonts w:ascii="Arial" w:hAnsi="Arial" w:cs="Arial"/>
                <w:sz w:val="20"/>
              </w:rPr>
            </w:pPr>
            <w:r w:rsidRPr="006F586C">
              <w:rPr>
                <w:rFonts w:ascii="Arial" w:hAnsi="Arial" w:cs="Arial"/>
                <w:b/>
                <w:sz w:val="20"/>
              </w:rPr>
              <w:t xml:space="preserve">Employee ID: </w:t>
            </w:r>
          </w:p>
        </w:tc>
      </w:tr>
      <w:tr w:rsidR="00B01559" w14:paraId="39D315FB" w14:textId="77777777" w:rsidTr="00206804">
        <w:trPr>
          <w:trHeight w:val="720"/>
        </w:trPr>
        <w:tc>
          <w:tcPr>
            <w:tcW w:w="10502" w:type="dxa"/>
            <w:gridSpan w:val="2"/>
            <w:vAlign w:val="center"/>
          </w:tcPr>
          <w:p w14:paraId="3CBC2499" w14:textId="2B690E90" w:rsidR="00CB7276" w:rsidRDefault="00B01559" w:rsidP="00470877">
            <w:pPr>
              <w:rPr>
                <w:rFonts w:ascii="Arial" w:hAnsi="Arial" w:cs="Arial"/>
                <w:b/>
                <w:sz w:val="20"/>
              </w:rPr>
            </w:pPr>
            <w:r w:rsidRPr="006F586C">
              <w:rPr>
                <w:rFonts w:ascii="Arial" w:hAnsi="Arial" w:cs="Arial"/>
                <w:b/>
                <w:sz w:val="20"/>
              </w:rPr>
              <w:t>Employee Classification</w:t>
            </w:r>
            <w:r w:rsidR="00BE5A0A" w:rsidRPr="0088038F">
              <w:rPr>
                <w:rFonts w:ascii="Arial" w:hAnsi="Arial" w:cs="Arial"/>
                <w:b/>
                <w:i/>
                <w:iCs/>
                <w:sz w:val="20"/>
              </w:rPr>
              <w:t>:</w:t>
            </w:r>
            <w:r w:rsidR="00CB7276">
              <w:rPr>
                <w:rFonts w:ascii="Arial" w:hAnsi="Arial" w:cs="Arial"/>
                <w:sz w:val="20"/>
              </w:rPr>
              <w:t xml:space="preserve"> </w:t>
            </w:r>
            <w:r w:rsidR="00CB7276">
              <w:rPr>
                <w:rFonts w:ascii="Arial" w:hAnsi="Arial" w:cs="Arial"/>
                <w:i/>
                <w:iCs/>
                <w:sz w:val="20"/>
              </w:rPr>
              <w:t>Union</w:t>
            </w:r>
            <w:r w:rsidR="00230F1E">
              <w:rPr>
                <w:rFonts w:ascii="Arial" w:hAnsi="Arial" w:cs="Arial"/>
                <w:sz w:val="20"/>
              </w:rPr>
              <w:t xml:space="preserve"> </w:t>
            </w:r>
            <w:r w:rsidR="00CB7276">
              <w:rPr>
                <w:rFonts w:ascii="Arial" w:hAnsi="Arial" w:cs="Arial"/>
                <w:sz w:val="20"/>
              </w:rPr>
              <w:t xml:space="preserve">- </w:t>
            </w:r>
            <w:r w:rsidR="00230F1E">
              <w:rPr>
                <w:rFonts w:ascii="Arial" w:hAnsi="Arial" w:cs="Arial"/>
                <w:sz w:val="20"/>
              </w:rPr>
              <w:t xml:space="preserve">PAA </w:t>
            </w:r>
            <w:sdt>
              <w:sdtPr>
                <w:rPr>
                  <w:rFonts w:ascii="Arial" w:hAnsi="Arial" w:cs="Arial"/>
                </w:rPr>
                <w:id w:val="155711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0F1E">
              <w:rPr>
                <w:rFonts w:ascii="Arial" w:hAnsi="Arial" w:cs="Arial"/>
                <w:b/>
                <w:sz w:val="20"/>
              </w:rPr>
              <w:t xml:space="preserve"> </w:t>
            </w:r>
            <w:r w:rsidR="00470877">
              <w:rPr>
                <w:rFonts w:ascii="Arial" w:hAnsi="Arial" w:cs="Arial"/>
                <w:b/>
                <w:sz w:val="20"/>
              </w:rPr>
              <w:t xml:space="preserve"> </w:t>
            </w:r>
            <w:r w:rsidR="00B11E00" w:rsidRPr="00B11E00">
              <w:rPr>
                <w:rFonts w:ascii="Arial" w:hAnsi="Arial" w:cs="Arial"/>
                <w:bCs/>
                <w:sz w:val="20"/>
              </w:rPr>
              <w:t>SM</w:t>
            </w:r>
            <w:r w:rsidR="00B11E00">
              <w:rPr>
                <w:rFonts w:ascii="Arial" w:hAnsi="Arial" w:cs="Arial"/>
              </w:rPr>
              <w:t xml:space="preserve"> </w:t>
            </w:r>
            <w:r w:rsidR="00470877" w:rsidRPr="00B11E00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3144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2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7276">
              <w:rPr>
                <w:rFonts w:ascii="Arial" w:hAnsi="Arial" w:cs="Arial"/>
              </w:rPr>
              <w:t xml:space="preserve"> </w:t>
            </w:r>
            <w:r w:rsidR="00470877">
              <w:rPr>
                <w:rFonts w:ascii="Arial" w:hAnsi="Arial" w:cs="Arial"/>
              </w:rPr>
              <w:t xml:space="preserve"> </w:t>
            </w:r>
          </w:p>
          <w:p w14:paraId="4FB6FB4A" w14:textId="019B26F6" w:rsidR="00B01559" w:rsidRPr="00B01559" w:rsidRDefault="00CB7276" w:rsidP="00D214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                                          Non-Union - </w:t>
            </w:r>
            <w:r w:rsidRPr="0088038F">
              <w:rPr>
                <w:rFonts w:ascii="Arial" w:hAnsi="Arial" w:cs="Arial"/>
                <w:bCs/>
                <w:sz w:val="20"/>
              </w:rPr>
              <w:t>PAC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949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D214D7">
              <w:rPr>
                <w:rFonts w:ascii="Arial" w:hAnsi="Arial" w:cs="Arial"/>
                <w:b/>
                <w:sz w:val="20"/>
              </w:rPr>
              <w:t xml:space="preserve"> </w:t>
            </w:r>
            <w:r w:rsidRPr="00B11E00">
              <w:rPr>
                <w:rFonts w:ascii="Arial" w:hAnsi="Arial" w:cs="Arial"/>
                <w:bCs/>
                <w:sz w:val="20"/>
              </w:rPr>
              <w:t>PAO/PAU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9051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7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17F2">
              <w:rPr>
                <w:rFonts w:ascii="Arial" w:hAnsi="Arial" w:cs="Arial"/>
                <w:b/>
                <w:sz w:val="20"/>
              </w:rPr>
              <w:t xml:space="preserve">  </w:t>
            </w:r>
            <w:r w:rsidR="00B01559" w:rsidRPr="006F586C">
              <w:rPr>
                <w:rFonts w:ascii="Arial" w:hAnsi="Arial" w:cs="Arial"/>
                <w:b/>
              </w:rPr>
              <w:t>or</w:t>
            </w:r>
            <w:r w:rsidR="00B01559">
              <w:rPr>
                <w:rFonts w:ascii="Arial" w:hAnsi="Arial" w:cs="Arial"/>
              </w:rPr>
              <w:t xml:space="preserve"> </w:t>
            </w:r>
            <w:r w:rsidR="00312685">
              <w:rPr>
                <w:rFonts w:ascii="Arial" w:hAnsi="Arial" w:cs="Arial"/>
                <w:i/>
              </w:rPr>
              <w:t>Part-Time</w:t>
            </w:r>
            <w:r w:rsidR="00B0155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931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6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559">
              <w:rPr>
                <w:rFonts w:ascii="Arial" w:hAnsi="Arial" w:cs="Arial"/>
              </w:rPr>
              <w:t xml:space="preserve">        </w:t>
            </w:r>
          </w:p>
        </w:tc>
      </w:tr>
      <w:tr w:rsidR="00B01559" w14:paraId="63494457" w14:textId="77777777" w:rsidTr="00B01559">
        <w:trPr>
          <w:trHeight w:val="432"/>
        </w:trPr>
        <w:tc>
          <w:tcPr>
            <w:tcW w:w="10502" w:type="dxa"/>
            <w:gridSpan w:val="2"/>
            <w:vAlign w:val="center"/>
          </w:tcPr>
          <w:p w14:paraId="71FF1EB0" w14:textId="19E69723" w:rsidR="00B01559" w:rsidRPr="00F20EEA" w:rsidRDefault="006F586C" w:rsidP="00B01559">
            <w:pPr>
              <w:rPr>
                <w:rFonts w:ascii="Arial" w:hAnsi="Arial" w:cs="Arial"/>
                <w:sz w:val="20"/>
              </w:rPr>
            </w:pPr>
            <w:r w:rsidRPr="006F586C">
              <w:rPr>
                <w:rFonts w:ascii="Arial" w:hAnsi="Arial" w:cs="Arial"/>
                <w:b/>
                <w:sz w:val="20"/>
              </w:rPr>
              <w:t>Employee Department</w:t>
            </w:r>
            <w:r w:rsidR="00BE5A0A">
              <w:rPr>
                <w:rFonts w:ascii="Arial" w:hAnsi="Arial" w:cs="Arial"/>
                <w:b/>
                <w:sz w:val="20"/>
              </w:rPr>
              <w:t>:</w:t>
            </w:r>
            <w:r w:rsidR="0025401F">
              <w:rPr>
                <w:rFonts w:ascii="Arial" w:hAnsi="Arial" w:cs="Arial"/>
                <w:b/>
                <w:sz w:val="20"/>
              </w:rPr>
              <w:t xml:space="preserve"> (</w:t>
            </w:r>
            <w:r w:rsidR="00AE2952">
              <w:rPr>
                <w:rFonts w:ascii="Arial" w:hAnsi="Arial" w:cs="Arial"/>
                <w:b/>
                <w:sz w:val="20"/>
              </w:rPr>
              <w:t>e.g.</w:t>
            </w:r>
            <w:r w:rsidR="0025401F">
              <w:rPr>
                <w:rFonts w:ascii="Arial" w:hAnsi="Arial" w:cs="Arial"/>
                <w:b/>
                <w:sz w:val="20"/>
              </w:rPr>
              <w:t xml:space="preserve"> UA-HUMM)</w:t>
            </w:r>
            <w:r w:rsidR="00504244">
              <w:rPr>
                <w:rFonts w:ascii="Arial" w:hAnsi="Arial" w:cs="Arial"/>
                <w:b/>
                <w:sz w:val="20"/>
              </w:rPr>
              <w:t>:</w:t>
            </w:r>
            <w:r w:rsidR="00F20EE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01559" w14:paraId="45172D6F" w14:textId="77777777" w:rsidTr="001411C4">
        <w:trPr>
          <w:trHeight w:val="864"/>
        </w:trPr>
        <w:tc>
          <w:tcPr>
            <w:tcW w:w="10502" w:type="dxa"/>
            <w:gridSpan w:val="2"/>
            <w:vAlign w:val="center"/>
          </w:tcPr>
          <w:p w14:paraId="0CCFA7EF" w14:textId="709E2258" w:rsidR="00B01559" w:rsidRDefault="00A82DB8" w:rsidP="006F586C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6F586C" w:rsidRPr="006F586C">
              <w:rPr>
                <w:rFonts w:ascii="Arial" w:hAnsi="Arial" w:cs="Arial"/>
                <w:b/>
                <w:sz w:val="20"/>
              </w:rPr>
              <w:t>ype of Corrective Action</w:t>
            </w:r>
            <w:r w:rsidR="00932467">
              <w:rPr>
                <w:rFonts w:ascii="Arial" w:hAnsi="Arial" w:cs="Arial"/>
                <w:b/>
                <w:sz w:val="20"/>
              </w:rPr>
              <w:t xml:space="preserve"> or Counseling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6F586C">
              <w:rPr>
                <w:rFonts w:ascii="Arial" w:hAnsi="Arial" w:cs="Arial"/>
                <w:sz w:val="20"/>
              </w:rPr>
              <w:t xml:space="preserve"> </w:t>
            </w:r>
          </w:p>
          <w:p w14:paraId="24329F54" w14:textId="762DC5FE" w:rsidR="006F586C" w:rsidRPr="00B01559" w:rsidRDefault="006F586C" w:rsidP="00D214D7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6F586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2292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E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586C">
              <w:rPr>
                <w:rFonts w:ascii="Arial" w:hAnsi="Arial" w:cs="Arial"/>
                <w:sz w:val="20"/>
              </w:rPr>
              <w:t xml:space="preserve"> Counseling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936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E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586C">
              <w:rPr>
                <w:rFonts w:ascii="Arial" w:hAnsi="Arial" w:cs="Arial"/>
                <w:sz w:val="20"/>
              </w:rPr>
              <w:t xml:space="preserve"> Written Warning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6F586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666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1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586C">
              <w:rPr>
                <w:rFonts w:ascii="Arial" w:hAnsi="Arial" w:cs="Arial"/>
                <w:sz w:val="20"/>
              </w:rPr>
              <w:t xml:space="preserve"> Final Written Warning</w:t>
            </w:r>
            <w:r w:rsidR="0026610C">
              <w:rPr>
                <w:rFonts w:ascii="Arial" w:hAnsi="Arial" w:cs="Arial"/>
                <w:sz w:val="20"/>
              </w:rPr>
              <w:t xml:space="preserve"> </w:t>
            </w:r>
            <w:r w:rsidRPr="006F586C"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0031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6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586C">
              <w:rPr>
                <w:rFonts w:ascii="Arial" w:hAnsi="Arial" w:cs="Arial"/>
              </w:rPr>
              <w:t xml:space="preserve"> </w:t>
            </w:r>
            <w:r w:rsidR="00AE2952">
              <w:rPr>
                <w:rFonts w:ascii="Arial" w:hAnsi="Arial" w:cs="Arial"/>
                <w:sz w:val="20"/>
              </w:rPr>
              <w:t xml:space="preserve">Separation     </w:t>
            </w:r>
          </w:p>
        </w:tc>
      </w:tr>
      <w:tr w:rsidR="006F586C" w14:paraId="6334945B" w14:textId="77777777" w:rsidTr="006A2D48">
        <w:trPr>
          <w:trHeight w:val="2304"/>
        </w:trPr>
        <w:tc>
          <w:tcPr>
            <w:tcW w:w="10502" w:type="dxa"/>
            <w:gridSpan w:val="2"/>
            <w:tcMar>
              <w:top w:w="72" w:type="dxa"/>
              <w:left w:w="115" w:type="dxa"/>
              <w:right w:w="115" w:type="dxa"/>
            </w:tcMar>
          </w:tcPr>
          <w:p w14:paraId="462060F6" w14:textId="23D3B839" w:rsidR="006F586C" w:rsidRDefault="00827BA8" w:rsidP="00ED06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Reason(s)</w:t>
            </w:r>
            <w:r w:rsidR="00B47EB7">
              <w:rPr>
                <w:rFonts w:ascii="Arial" w:hAnsi="Arial" w:cs="Arial"/>
                <w:b/>
                <w:sz w:val="20"/>
              </w:rPr>
              <w:t xml:space="preserve"> for</w:t>
            </w:r>
            <w:r w:rsidR="00326FF9">
              <w:rPr>
                <w:rFonts w:ascii="Arial" w:hAnsi="Arial" w:cs="Arial"/>
                <w:b/>
                <w:sz w:val="20"/>
              </w:rPr>
              <w:t xml:space="preserve"> Corrective Action</w:t>
            </w:r>
            <w:r w:rsidR="00932467">
              <w:rPr>
                <w:rFonts w:ascii="Arial" w:hAnsi="Arial" w:cs="Arial"/>
                <w:b/>
                <w:sz w:val="20"/>
              </w:rPr>
              <w:t xml:space="preserve"> or Counseling</w:t>
            </w:r>
            <w:r w:rsidR="00E67747" w:rsidRPr="00ED0614">
              <w:rPr>
                <w:rFonts w:ascii="Arial" w:hAnsi="Arial" w:cs="Arial"/>
                <w:b/>
                <w:bCs/>
                <w:sz w:val="18"/>
                <w:szCs w:val="15"/>
              </w:rPr>
              <w:t>:</w:t>
            </w:r>
            <w:r w:rsidR="006F586C" w:rsidRPr="00ED061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6F586C" w14:paraId="7BB0B000" w14:textId="77777777" w:rsidTr="006A2D48">
        <w:trPr>
          <w:trHeight w:val="3600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08D8AEA5" w14:textId="04C9C62B" w:rsidR="00A801A0" w:rsidRPr="006A2D48" w:rsidRDefault="006F586C" w:rsidP="006A2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Expectations</w:t>
            </w:r>
            <w:r w:rsidR="00E222C5">
              <w:rPr>
                <w:rFonts w:ascii="Arial" w:hAnsi="Arial" w:cs="Arial"/>
                <w:b/>
                <w:sz w:val="20"/>
              </w:rPr>
              <w:t xml:space="preserve"> (</w:t>
            </w:r>
            <w:proofErr w:type="gramStart"/>
            <w:r w:rsidR="000B40A3">
              <w:rPr>
                <w:rFonts w:ascii="Arial" w:hAnsi="Arial" w:cs="Arial"/>
                <w:b/>
                <w:sz w:val="20"/>
              </w:rPr>
              <w:t>e.g.</w:t>
            </w:r>
            <w:proofErr w:type="gramEnd"/>
            <w:r w:rsidR="000B40A3">
              <w:rPr>
                <w:rFonts w:ascii="Arial" w:hAnsi="Arial" w:cs="Arial"/>
                <w:b/>
                <w:sz w:val="20"/>
              </w:rPr>
              <w:t xml:space="preserve"> </w:t>
            </w:r>
            <w:r w:rsidR="009B5D49">
              <w:rPr>
                <w:rFonts w:ascii="Arial" w:hAnsi="Arial" w:cs="Arial"/>
                <w:b/>
                <w:sz w:val="20"/>
              </w:rPr>
              <w:t xml:space="preserve">goals, deliverables, dates, </w:t>
            </w:r>
            <w:r w:rsidR="000B40A3">
              <w:rPr>
                <w:rFonts w:ascii="Arial" w:hAnsi="Arial" w:cs="Arial"/>
                <w:b/>
                <w:sz w:val="20"/>
              </w:rPr>
              <w:t>etc.)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F586C" w14:paraId="5F545BC0" w14:textId="77777777" w:rsidTr="00F20EEA">
        <w:trPr>
          <w:trHeight w:val="2366"/>
        </w:trPr>
        <w:tc>
          <w:tcPr>
            <w:tcW w:w="10502" w:type="dxa"/>
            <w:gridSpan w:val="2"/>
            <w:tcMar>
              <w:top w:w="72" w:type="dxa"/>
              <w:left w:w="115" w:type="dxa"/>
              <w:right w:w="115" w:type="dxa"/>
            </w:tcMar>
          </w:tcPr>
          <w:p w14:paraId="1F976680" w14:textId="1360828B" w:rsidR="006F586C" w:rsidRPr="006F586C" w:rsidRDefault="006F586C" w:rsidP="00F20EE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Employee </w:t>
            </w:r>
            <w:r w:rsidR="0047022E">
              <w:rPr>
                <w:rFonts w:ascii="Arial" w:hAnsi="Arial" w:cs="Arial"/>
                <w:b/>
                <w:sz w:val="20"/>
              </w:rPr>
              <w:t>Comments</w:t>
            </w:r>
            <w:r w:rsidR="007F3FAA">
              <w:rPr>
                <w:rFonts w:ascii="Arial" w:hAnsi="Arial" w:cs="Arial"/>
                <w:b/>
                <w:sz w:val="20"/>
              </w:rPr>
              <w:t xml:space="preserve"> </w:t>
            </w:r>
            <w:r w:rsidR="007F3FAA" w:rsidRPr="007F3FAA">
              <w:rPr>
                <w:rFonts w:ascii="Arial" w:hAnsi="Arial" w:cs="Arial"/>
                <w:bCs/>
                <w:sz w:val="20"/>
              </w:rPr>
              <w:t>(</w:t>
            </w:r>
            <w:r w:rsidR="007F3FAA" w:rsidRPr="007F3FAA">
              <w:rPr>
                <w:rFonts w:ascii="Arial" w:hAnsi="Arial" w:cs="Arial"/>
                <w:bCs/>
                <w:i/>
                <w:iCs/>
                <w:sz w:val="20"/>
              </w:rPr>
              <w:t>optional</w:t>
            </w:r>
            <w:r w:rsidR="007F3FAA" w:rsidRPr="007F3FAA">
              <w:rPr>
                <w:rFonts w:ascii="Arial" w:hAnsi="Arial" w:cs="Arial"/>
                <w:bCs/>
                <w:sz w:val="20"/>
              </w:rPr>
              <w:t>)</w:t>
            </w:r>
            <w:r w:rsidR="00E67747" w:rsidRPr="007F3FAA">
              <w:rPr>
                <w:rFonts w:ascii="Arial" w:hAnsi="Arial" w:cs="Arial"/>
                <w:b/>
                <w:bCs/>
                <w:sz w:val="18"/>
                <w:szCs w:val="15"/>
              </w:rPr>
              <w:t>:</w:t>
            </w:r>
          </w:p>
          <w:p w14:paraId="0E43EFD4" w14:textId="77777777" w:rsidR="00A00D70" w:rsidRPr="009706AA" w:rsidRDefault="00A00D70" w:rsidP="00F20EEA">
            <w:pPr>
              <w:spacing w:line="360" w:lineRule="auto"/>
            </w:pPr>
          </w:p>
        </w:tc>
      </w:tr>
      <w:tr w:rsidR="00AE5850" w14:paraId="1B732B95" w14:textId="77777777" w:rsidTr="00AE5850">
        <w:trPr>
          <w:trHeight w:val="1250"/>
        </w:trPr>
        <w:tc>
          <w:tcPr>
            <w:tcW w:w="10502" w:type="dxa"/>
            <w:gridSpan w:val="2"/>
            <w:tcMar>
              <w:top w:w="72" w:type="dxa"/>
              <w:left w:w="115" w:type="dxa"/>
              <w:right w:w="115" w:type="dxa"/>
            </w:tcMar>
          </w:tcPr>
          <w:p w14:paraId="5FC2D9DB" w14:textId="2A8E4905" w:rsidR="00AE5850" w:rsidRPr="004A7F3A" w:rsidRDefault="00AE5850" w:rsidP="00AE5850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b/>
                <w:bCs/>
                <w:i/>
                <w:color w:val="FF0000"/>
                <w:sz w:val="17"/>
                <w:szCs w:val="17"/>
              </w:rPr>
            </w:pPr>
            <w:r w:rsidRPr="004A7F3A">
              <w:rPr>
                <w:rFonts w:ascii="MyriadPro-Regular" w:hAnsi="MyriadPro-Regular" w:cs="MyriadPro-Regular"/>
                <w:b/>
                <w:bCs/>
                <w:i/>
                <w:color w:val="FF0000"/>
                <w:sz w:val="17"/>
                <w:szCs w:val="17"/>
              </w:rPr>
              <w:t xml:space="preserve">This section should only be completed if the violation is of a serious nature specifically listed below. </w:t>
            </w:r>
            <w:r w:rsidRPr="004A7F3A">
              <w:rPr>
                <w:rFonts w:ascii="MyriadPro-Regular" w:hAnsi="MyriadPro-Regular" w:cs="MyriadPro-Regular"/>
                <w:b/>
                <w:bCs/>
                <w:i/>
                <w:color w:val="FF0000"/>
                <w:sz w:val="17"/>
                <w:szCs w:val="17"/>
                <w:u w:val="single"/>
              </w:rPr>
              <w:t>Otherwise, this section should be left blank.</w:t>
            </w:r>
            <w:r w:rsidRPr="004A7F3A">
              <w:rPr>
                <w:rFonts w:ascii="MyriadPro-Regular" w:hAnsi="MyriadPro-Regular" w:cs="MyriadPro-Regular"/>
                <w:b/>
                <w:bCs/>
                <w:i/>
                <w:color w:val="FF0000"/>
                <w:sz w:val="17"/>
                <w:szCs w:val="17"/>
              </w:rPr>
              <w:t xml:space="preserve"> In the case of a serious violation, the one-year limit noted above does not apply. The appropriate box must be checked at the time of issuance.</w:t>
            </w:r>
          </w:p>
          <w:p w14:paraId="512CA004" w14:textId="0BBA9919" w:rsidR="00AE5850" w:rsidRPr="006701E3" w:rsidRDefault="00AE5850" w:rsidP="001411C4">
            <w:pPr>
              <w:spacing w:before="24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1E3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6701E3">
              <w:rPr>
                <w:rFonts w:ascii="Arial" w:hAnsi="Arial" w:cs="Arial"/>
                <w:sz w:val="16"/>
                <w:szCs w:val="16"/>
              </w:rPr>
              <w:t xml:space="preserve"> Theft </w:t>
            </w:r>
            <w:r w:rsidR="00A61C7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701E3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6701E3">
              <w:rPr>
                <w:rFonts w:ascii="Arial" w:hAnsi="Arial" w:cs="Arial"/>
                <w:sz w:val="16"/>
                <w:szCs w:val="16"/>
              </w:rPr>
              <w:t xml:space="preserve"> Falsification </w:t>
            </w:r>
            <w:r w:rsidR="00A61C7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701E3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6701E3">
              <w:rPr>
                <w:rFonts w:ascii="Arial" w:hAnsi="Arial" w:cs="Arial"/>
                <w:sz w:val="16"/>
                <w:szCs w:val="16"/>
              </w:rPr>
              <w:t xml:space="preserve"> Harassment (sexual/other types prohibited by </w:t>
            </w:r>
            <w:proofErr w:type="gramStart"/>
            <w:r w:rsidRPr="006701E3">
              <w:rPr>
                <w:rFonts w:ascii="Arial" w:hAnsi="Arial" w:cs="Arial"/>
                <w:sz w:val="16"/>
                <w:szCs w:val="16"/>
              </w:rPr>
              <w:t xml:space="preserve">law) </w:t>
            </w:r>
            <w:r w:rsidR="00A61C7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A61C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01E3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6701E3">
              <w:rPr>
                <w:rFonts w:ascii="Arial" w:hAnsi="Arial" w:cs="Arial"/>
                <w:sz w:val="16"/>
                <w:szCs w:val="16"/>
              </w:rPr>
              <w:t xml:space="preserve"> Workplace violence</w:t>
            </w:r>
          </w:p>
          <w:p w14:paraId="479432F1" w14:textId="3803A427" w:rsidR="00AE5850" w:rsidRDefault="00AE5850" w:rsidP="001411C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701E3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6701E3">
              <w:rPr>
                <w:rFonts w:ascii="Arial" w:hAnsi="Arial" w:cs="Arial"/>
                <w:sz w:val="16"/>
                <w:szCs w:val="16"/>
              </w:rPr>
              <w:t xml:space="preserve"> Other serious offenses (please describe: ___________________________________________________________________)</w:t>
            </w:r>
          </w:p>
        </w:tc>
      </w:tr>
    </w:tbl>
    <w:p w14:paraId="5C28F8A1" w14:textId="77777777" w:rsidR="00A82DB8" w:rsidRPr="00E67747" w:rsidRDefault="00A82DB8" w:rsidP="00B01559">
      <w:pPr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6"/>
        <w:gridCol w:w="2626"/>
      </w:tblGrid>
      <w:tr w:rsidR="00A00D70" w:rsidRPr="006F586C" w14:paraId="7B9C31A2" w14:textId="77777777" w:rsidTr="00A00D70">
        <w:trPr>
          <w:trHeight w:val="720"/>
        </w:trPr>
        <w:tc>
          <w:tcPr>
            <w:tcW w:w="7876" w:type="dxa"/>
            <w:vAlign w:val="center"/>
          </w:tcPr>
          <w:p w14:paraId="2D719B14" w14:textId="1B434F0E" w:rsidR="00A00D70" w:rsidRPr="006F586C" w:rsidRDefault="00A00D70" w:rsidP="00BA6A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</w:t>
            </w:r>
            <w:r w:rsidR="00401DF7">
              <w:rPr>
                <w:rFonts w:ascii="Arial" w:hAnsi="Arial" w:cs="Arial"/>
                <w:b/>
                <w:sz w:val="20"/>
              </w:rPr>
              <w:t xml:space="preserve"> Signature</w:t>
            </w:r>
            <w:r w:rsidRPr="006F586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626" w:type="dxa"/>
            <w:vAlign w:val="center"/>
          </w:tcPr>
          <w:p w14:paraId="7A57210F" w14:textId="77777777" w:rsidR="00A00D70" w:rsidRPr="00F20EEA" w:rsidRDefault="00A00D70" w:rsidP="00BA6A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  <w:r w:rsidR="00F20EE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00D70" w:rsidRPr="006F586C" w14:paraId="7C62F8FF" w14:textId="77777777" w:rsidTr="00A00D70">
        <w:trPr>
          <w:trHeight w:val="720"/>
        </w:trPr>
        <w:tc>
          <w:tcPr>
            <w:tcW w:w="7876" w:type="dxa"/>
            <w:tcBorders>
              <w:bottom w:val="single" w:sz="4" w:space="0" w:color="auto"/>
            </w:tcBorders>
            <w:vAlign w:val="center"/>
          </w:tcPr>
          <w:p w14:paraId="1793C2D7" w14:textId="77777777" w:rsidR="00A00D70" w:rsidRDefault="00A00D70" w:rsidP="00BA6A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Employee Signature*: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14:paraId="1AA6644F" w14:textId="77777777" w:rsidR="00A00D70" w:rsidRPr="00F20EEA" w:rsidRDefault="00A00D70" w:rsidP="00BA6A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  <w:tr w:rsidR="00A00D70" w:rsidRPr="006F586C" w14:paraId="58874C10" w14:textId="77777777" w:rsidTr="009706AA">
        <w:trPr>
          <w:trHeight w:val="791"/>
        </w:trPr>
        <w:tc>
          <w:tcPr>
            <w:tcW w:w="10502" w:type="dxa"/>
            <w:gridSpan w:val="2"/>
            <w:tcBorders>
              <w:left w:val="nil"/>
              <w:right w:val="nil"/>
            </w:tcBorders>
            <w:vAlign w:val="center"/>
          </w:tcPr>
          <w:p w14:paraId="16F0EABD" w14:textId="6F9FFC2F" w:rsidR="00A00D70" w:rsidRDefault="00A00D70" w:rsidP="00BA6A1E">
            <w:pPr>
              <w:rPr>
                <w:rFonts w:ascii="Arial" w:hAnsi="Arial" w:cs="Arial"/>
                <w:i/>
                <w:sz w:val="20"/>
              </w:rPr>
            </w:pPr>
            <w:r w:rsidRPr="009706AA">
              <w:rPr>
                <w:rFonts w:ascii="Arial" w:hAnsi="Arial" w:cs="Arial"/>
                <w:i/>
                <w:sz w:val="18"/>
              </w:rPr>
              <w:t xml:space="preserve">*Employee signature indicates </w:t>
            </w:r>
            <w:r w:rsidR="007D6A87">
              <w:rPr>
                <w:rFonts w:ascii="Arial" w:hAnsi="Arial" w:cs="Arial"/>
                <w:i/>
                <w:sz w:val="18"/>
              </w:rPr>
              <w:t xml:space="preserve">acknowledgment and a </w:t>
            </w:r>
            <w:r w:rsidRPr="009706AA">
              <w:rPr>
                <w:rFonts w:ascii="Arial" w:hAnsi="Arial" w:cs="Arial"/>
                <w:i/>
                <w:sz w:val="18"/>
              </w:rPr>
              <w:t>receipt of copy only</w:t>
            </w:r>
            <w:r w:rsidR="007D6A87">
              <w:rPr>
                <w:rFonts w:ascii="Arial" w:hAnsi="Arial" w:cs="Arial"/>
                <w:i/>
                <w:sz w:val="18"/>
              </w:rPr>
              <w:t>;</w:t>
            </w:r>
            <w:r w:rsidRPr="009706AA">
              <w:rPr>
                <w:rFonts w:ascii="Arial" w:hAnsi="Arial" w:cs="Arial"/>
                <w:i/>
                <w:sz w:val="18"/>
              </w:rPr>
              <w:t xml:space="preserve"> </w:t>
            </w:r>
            <w:r w:rsidR="007D6A87" w:rsidRPr="0088038F">
              <w:rPr>
                <w:rFonts w:ascii="Arial" w:hAnsi="Arial" w:cs="Arial"/>
                <w:i/>
                <w:sz w:val="18"/>
                <w:u w:val="single"/>
              </w:rPr>
              <w:t xml:space="preserve">it </w:t>
            </w:r>
            <w:r w:rsidRPr="0088038F">
              <w:rPr>
                <w:rFonts w:ascii="Arial" w:hAnsi="Arial" w:cs="Arial"/>
                <w:i/>
                <w:sz w:val="18"/>
                <w:u w:val="single"/>
              </w:rPr>
              <w:t>does not indicate agreement</w:t>
            </w:r>
            <w:r w:rsidRPr="009706AA">
              <w:rPr>
                <w:rFonts w:ascii="Arial" w:hAnsi="Arial" w:cs="Arial"/>
                <w:i/>
                <w:sz w:val="18"/>
              </w:rPr>
              <w:t xml:space="preserve">. If the employee refuses to sign, the supervisor </w:t>
            </w:r>
            <w:r w:rsidR="007D6A87">
              <w:rPr>
                <w:rFonts w:ascii="Arial" w:hAnsi="Arial" w:cs="Arial"/>
                <w:i/>
                <w:sz w:val="18"/>
              </w:rPr>
              <w:t>will</w:t>
            </w:r>
            <w:r w:rsidR="007D6A87" w:rsidRPr="009706AA">
              <w:rPr>
                <w:rFonts w:ascii="Arial" w:hAnsi="Arial" w:cs="Arial"/>
                <w:i/>
                <w:sz w:val="18"/>
              </w:rPr>
              <w:t xml:space="preserve"> </w:t>
            </w:r>
            <w:r w:rsidRPr="009706AA">
              <w:rPr>
                <w:rFonts w:ascii="Arial" w:hAnsi="Arial" w:cs="Arial"/>
                <w:i/>
                <w:sz w:val="18"/>
              </w:rPr>
              <w:t>indicate this on the signature line.</w:t>
            </w:r>
            <w:r w:rsidRPr="00A00D70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7BF747B8" w14:textId="2EEB60E5" w:rsidR="002F6582" w:rsidRPr="00A00D70" w:rsidRDefault="002F6582" w:rsidP="00BA6A1E">
            <w:pPr>
              <w:rPr>
                <w:rFonts w:ascii="Arial" w:hAnsi="Arial" w:cs="Arial"/>
                <w:sz w:val="20"/>
              </w:rPr>
            </w:pPr>
          </w:p>
        </w:tc>
      </w:tr>
      <w:tr w:rsidR="00A00D70" w:rsidRPr="006F586C" w14:paraId="3CEAAB10" w14:textId="77777777" w:rsidTr="00206804">
        <w:trPr>
          <w:trHeight w:val="1152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C32F3" w14:textId="77777777" w:rsidR="00401DF7" w:rsidRDefault="00470877" w:rsidP="00ED061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Distribution: </w:t>
            </w:r>
          </w:p>
          <w:p w14:paraId="597DE325" w14:textId="3219B792" w:rsidR="00470877" w:rsidRDefault="00470877" w:rsidP="00ED061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(1) Original to employee; (2) Copy to department</w:t>
            </w:r>
            <w:r w:rsidR="00401DF7">
              <w:rPr>
                <w:rFonts w:ascii="MyriadPro-Regular" w:hAnsi="MyriadPro-Regular" w:cs="MyriadPro-Regular"/>
                <w:sz w:val="20"/>
                <w:szCs w:val="20"/>
              </w:rPr>
              <w:t xml:space="preserve"> and department/campus HR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>;</w:t>
            </w:r>
            <w:r w:rsidR="00401DF7"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>(3) Copy to IU Human</w:t>
            </w:r>
            <w:r w:rsidR="00401DF7"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>Resources</w:t>
            </w:r>
          </w:p>
          <w:p w14:paraId="4D7FDA68" w14:textId="31344A55" w:rsidR="00A00D70" w:rsidRPr="00A00D70" w:rsidRDefault="00ED0614" w:rsidP="00ED061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i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i/>
                <w:sz w:val="20"/>
                <w:szCs w:val="20"/>
              </w:rPr>
              <w:t>**</w:t>
            </w:r>
            <w:r w:rsidR="00470877" w:rsidRPr="00A00D70">
              <w:rPr>
                <w:rFonts w:ascii="MyriadPro-Regular" w:hAnsi="MyriadPro-Regular" w:cs="MyriadPro-Regular"/>
                <w:i/>
                <w:sz w:val="20"/>
                <w:szCs w:val="20"/>
              </w:rPr>
              <w:t xml:space="preserve">Note: If this is a union-covered position, </w:t>
            </w:r>
            <w:r w:rsidR="007D6A87">
              <w:rPr>
                <w:rFonts w:ascii="MyriadPro-Regular" w:hAnsi="MyriadPro-Regular" w:cs="MyriadPro-Regular"/>
                <w:i/>
                <w:sz w:val="20"/>
                <w:szCs w:val="20"/>
              </w:rPr>
              <w:t>IU HR will provide a copy to the union if they were not included during the meeting</w:t>
            </w:r>
            <w:r w:rsidR="00470877" w:rsidRPr="00A00D70">
              <w:rPr>
                <w:rFonts w:ascii="MyriadPro-Regular" w:hAnsi="MyriadPro-Regular" w:cs="MyriadPro-Regular"/>
                <w:i/>
                <w:sz w:val="20"/>
                <w:szCs w:val="20"/>
              </w:rPr>
              <w:t xml:space="preserve">. </w:t>
            </w:r>
          </w:p>
        </w:tc>
      </w:tr>
    </w:tbl>
    <w:p w14:paraId="24FB8BD2" w14:textId="70714A68" w:rsidR="00A00D70" w:rsidRDefault="00A00D70" w:rsidP="00B01559">
      <w:pPr>
        <w:jc w:val="both"/>
        <w:rPr>
          <w:rFonts w:ascii="Arial" w:hAnsi="Arial" w:cs="Arial"/>
          <w:sz w:val="20"/>
        </w:rPr>
      </w:pPr>
    </w:p>
    <w:p w14:paraId="41050E97" w14:textId="6EA15732" w:rsidR="002F6582" w:rsidRDefault="00E43ACE" w:rsidP="002F6582">
      <w:pPr>
        <w:jc w:val="both"/>
        <w:rPr>
          <w:rFonts w:ascii="Arial" w:hAnsi="Arial" w:cs="Arial"/>
          <w:b/>
          <w:bCs/>
          <w:sz w:val="20"/>
        </w:rPr>
      </w:pPr>
      <w:r w:rsidRPr="00E43ACE">
        <w:rPr>
          <w:rFonts w:ascii="Arial" w:hAnsi="Arial" w:cs="Arial"/>
          <w:b/>
          <w:bCs/>
          <w:sz w:val="20"/>
        </w:rPr>
        <w:t>Policies</w:t>
      </w:r>
      <w:r>
        <w:rPr>
          <w:rFonts w:ascii="Arial" w:hAnsi="Arial" w:cs="Arial"/>
          <w:b/>
          <w:bCs/>
          <w:sz w:val="20"/>
        </w:rPr>
        <w:t xml:space="preserve"> for </w:t>
      </w:r>
      <w:r w:rsidR="00A82DB8"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z w:val="20"/>
        </w:rPr>
        <w:t>eferenc</w:t>
      </w:r>
      <w:r w:rsidR="00117B7E">
        <w:rPr>
          <w:rFonts w:ascii="Arial" w:hAnsi="Arial" w:cs="Arial"/>
          <w:b/>
          <w:bCs/>
          <w:sz w:val="20"/>
        </w:rPr>
        <w:t>e and</w:t>
      </w:r>
      <w:r w:rsidR="00A82DB8">
        <w:rPr>
          <w:rFonts w:ascii="Arial" w:hAnsi="Arial" w:cs="Arial"/>
          <w:b/>
          <w:bCs/>
          <w:sz w:val="20"/>
        </w:rPr>
        <w:t xml:space="preserve"> guidance</w:t>
      </w:r>
      <w:r>
        <w:rPr>
          <w:rFonts w:ascii="Arial" w:hAnsi="Arial" w:cs="Arial"/>
          <w:b/>
          <w:bCs/>
          <w:sz w:val="20"/>
        </w:rPr>
        <w:t>:</w:t>
      </w:r>
    </w:p>
    <w:p w14:paraId="7071DF7F" w14:textId="211B49CF" w:rsidR="00E43ACE" w:rsidRPr="002F6582" w:rsidRDefault="00000000" w:rsidP="00E43ACE">
      <w:pPr>
        <w:jc w:val="both"/>
        <w:rPr>
          <w:rFonts w:ascii="Arial" w:hAnsi="Arial" w:cs="Arial"/>
          <w:b/>
          <w:bCs/>
          <w:sz w:val="20"/>
        </w:rPr>
      </w:pPr>
      <w:hyperlink r:id="rId12" w:history="1">
        <w:r w:rsidR="00E43ACE" w:rsidRPr="002F6582">
          <w:rPr>
            <w:rStyle w:val="Hyperlink"/>
            <w:sz w:val="20"/>
            <w:szCs w:val="20"/>
          </w:rPr>
          <w:t>Corrective Action for Non-Exempt CWA staff (CWA, Local 4818)</w:t>
        </w:r>
      </w:hyperlink>
    </w:p>
    <w:p w14:paraId="1E08550B" w14:textId="0870F4F4" w:rsidR="00E43ACE" w:rsidRPr="00E43ACE" w:rsidRDefault="00000000" w:rsidP="00E43ACE">
      <w:pPr>
        <w:jc w:val="both"/>
        <w:rPr>
          <w:rFonts w:ascii="Arial" w:hAnsi="Arial" w:cs="Arial"/>
          <w:b/>
          <w:bCs/>
          <w:sz w:val="20"/>
        </w:rPr>
      </w:pPr>
      <w:hyperlink r:id="rId13" w:history="1">
        <w:r w:rsidR="00E43ACE" w:rsidRPr="00E43ACE">
          <w:rPr>
            <w:rStyle w:val="Hyperlink"/>
            <w:sz w:val="20"/>
            <w:szCs w:val="20"/>
          </w:rPr>
          <w:t>Corrective Action for Non-Exempt AFSCME Police staff (AFSCME Police, Local 683)</w:t>
        </w:r>
      </w:hyperlink>
    </w:p>
    <w:p w14:paraId="24737FF0" w14:textId="051F54E4" w:rsidR="00E43ACE" w:rsidRDefault="00000000" w:rsidP="00E43ACE">
      <w:pPr>
        <w:jc w:val="both"/>
        <w:rPr>
          <w:rFonts w:ascii="Arial" w:hAnsi="Arial" w:cs="Arial"/>
          <w:b/>
          <w:bCs/>
          <w:sz w:val="20"/>
        </w:rPr>
      </w:pPr>
      <w:hyperlink r:id="rId14" w:history="1">
        <w:r w:rsidR="00E43ACE" w:rsidRPr="00E43ACE">
          <w:rPr>
            <w:rStyle w:val="Hyperlink"/>
            <w:sz w:val="20"/>
            <w:szCs w:val="20"/>
          </w:rPr>
          <w:t>Corrective Action for Service Staff (Non-Exempt AFSCME Service staff)</w:t>
        </w:r>
      </w:hyperlink>
    </w:p>
    <w:p w14:paraId="544642DA" w14:textId="4A8AD71A" w:rsidR="00E43ACE" w:rsidRPr="00E43ACE" w:rsidRDefault="00000000" w:rsidP="00E43ACE">
      <w:pPr>
        <w:jc w:val="both"/>
        <w:rPr>
          <w:rFonts w:ascii="Arial" w:hAnsi="Arial" w:cs="Arial"/>
          <w:b/>
          <w:bCs/>
          <w:sz w:val="20"/>
        </w:rPr>
      </w:pPr>
      <w:hyperlink r:id="rId15" w:history="1">
        <w:r w:rsidR="00E43ACE" w:rsidRPr="00E43ACE">
          <w:rPr>
            <w:rStyle w:val="Hyperlink"/>
            <w:sz w:val="20"/>
            <w:szCs w:val="20"/>
          </w:rPr>
          <w:t>Corrective Action for Staff Employees Not Covered By a Union</w:t>
        </w:r>
      </w:hyperlink>
    </w:p>
    <w:p w14:paraId="12723C07" w14:textId="22B79CC2" w:rsidR="00E43ACE" w:rsidRPr="00E43ACE" w:rsidRDefault="00000000" w:rsidP="00E43ACE">
      <w:pPr>
        <w:jc w:val="both"/>
        <w:rPr>
          <w:rFonts w:ascii="Arial" w:hAnsi="Arial" w:cs="Arial"/>
          <w:b/>
          <w:bCs/>
          <w:sz w:val="20"/>
        </w:rPr>
      </w:pPr>
      <w:hyperlink r:id="rId16" w:history="1">
        <w:r w:rsidR="00F97020">
          <w:rPr>
            <w:rStyle w:val="Hyperlink"/>
            <w:sz w:val="20"/>
            <w:szCs w:val="20"/>
          </w:rPr>
          <w:t>Corrective Action for Part-Time Employees</w:t>
        </w:r>
      </w:hyperlink>
    </w:p>
    <w:p w14:paraId="478A6401" w14:textId="77777777" w:rsidR="00E43ACE" w:rsidRPr="00E43ACE" w:rsidRDefault="00E43ACE" w:rsidP="00B01559">
      <w:pPr>
        <w:jc w:val="both"/>
        <w:rPr>
          <w:rFonts w:ascii="Arial" w:hAnsi="Arial" w:cs="Arial"/>
          <w:b/>
          <w:bCs/>
          <w:sz w:val="20"/>
        </w:rPr>
      </w:pPr>
    </w:p>
    <w:sectPr w:rsidR="00E43ACE" w:rsidRPr="00E43ACE" w:rsidSect="00B63BE9">
      <w:footerReference w:type="default" r:id="rId17"/>
      <w:headerReference w:type="first" r:id="rId18"/>
      <w:footerReference w:type="first" r:id="rId19"/>
      <w:pgSz w:w="12240" w:h="15840"/>
      <w:pgMar w:top="864" w:right="864" w:bottom="864" w:left="864" w:header="0" w:footer="4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1596" w14:textId="77777777" w:rsidR="007A673C" w:rsidRDefault="007A673C" w:rsidP="00B01559">
      <w:pPr>
        <w:spacing w:after="0" w:line="240" w:lineRule="auto"/>
      </w:pPr>
      <w:r>
        <w:separator/>
      </w:r>
    </w:p>
  </w:endnote>
  <w:endnote w:type="continuationSeparator" w:id="0">
    <w:p w14:paraId="6A6579E1" w14:textId="77777777" w:rsidR="007A673C" w:rsidRDefault="007A673C" w:rsidP="00B0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4B46" w14:textId="433F0461" w:rsidR="00A00D70" w:rsidRPr="00A00D70" w:rsidRDefault="00A00D70">
    <w:pPr>
      <w:pStyle w:val="Foo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Page 2</w:t>
    </w:r>
    <w:r w:rsidRPr="00A00D70">
      <w:rPr>
        <w:rFonts w:ascii="Arial" w:hAnsi="Arial" w:cs="Arial"/>
        <w:sz w:val="15"/>
        <w:szCs w:val="15"/>
      </w:rPr>
      <w:t xml:space="preserve"> of 2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5"/>
        <w:szCs w:val="15"/>
      </w:rPr>
      <w:t xml:space="preserve">                                            </w:t>
    </w:r>
    <w:r w:rsidRPr="00A00D70">
      <w:rPr>
        <w:rFonts w:ascii="Arial" w:hAnsi="Arial" w:cs="Arial"/>
        <w:sz w:val="15"/>
        <w:szCs w:val="15"/>
      </w:rPr>
      <w:t xml:space="preserve">    IUHR </w:t>
    </w:r>
    <w:r w:rsidR="00A801A0">
      <w:rPr>
        <w:rFonts w:ascii="Arial" w:hAnsi="Arial" w:cs="Arial"/>
        <w:sz w:val="15"/>
        <w:szCs w:val="15"/>
      </w:rPr>
      <w:t>9/</w:t>
    </w:r>
    <w:r w:rsidR="005D082E">
      <w:rPr>
        <w:rFonts w:ascii="Arial" w:hAnsi="Arial" w:cs="Arial"/>
        <w:sz w:val="15"/>
        <w:szCs w:val="15"/>
      </w:rPr>
      <w:t>202</w:t>
    </w:r>
    <w:r w:rsidR="00D227E9">
      <w:rPr>
        <w:rFonts w:ascii="Arial" w:hAnsi="Arial" w:cs="Arial"/>
        <w:sz w:val="15"/>
        <w:szCs w:val="15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8C3F" w14:textId="4F317EC3" w:rsidR="00A00D70" w:rsidRPr="00A00D70" w:rsidRDefault="00A00D70">
    <w:pPr>
      <w:pStyle w:val="Footer"/>
      <w:rPr>
        <w:rFonts w:ascii="Arial" w:hAnsi="Arial" w:cs="Arial"/>
        <w:sz w:val="15"/>
        <w:szCs w:val="15"/>
      </w:rPr>
    </w:pPr>
    <w:r w:rsidRPr="00A00D70">
      <w:rPr>
        <w:rFonts w:ascii="Arial" w:hAnsi="Arial" w:cs="Arial"/>
        <w:sz w:val="15"/>
        <w:szCs w:val="15"/>
      </w:rPr>
      <w:t xml:space="preserve">Page 1 of 2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5"/>
        <w:szCs w:val="15"/>
      </w:rPr>
      <w:t xml:space="preserve">                                            </w:t>
    </w:r>
    <w:r w:rsidRPr="00A00D70">
      <w:rPr>
        <w:rFonts w:ascii="Arial" w:hAnsi="Arial" w:cs="Arial"/>
        <w:sz w:val="15"/>
        <w:szCs w:val="15"/>
      </w:rPr>
      <w:t xml:space="preserve">    IUHR </w:t>
    </w:r>
    <w:r w:rsidR="00A801A0">
      <w:rPr>
        <w:rFonts w:ascii="Arial" w:hAnsi="Arial" w:cs="Arial"/>
        <w:sz w:val="15"/>
        <w:szCs w:val="15"/>
      </w:rPr>
      <w:t>9/</w:t>
    </w:r>
    <w:r w:rsidR="005D082E">
      <w:rPr>
        <w:rFonts w:ascii="Arial" w:hAnsi="Arial" w:cs="Arial"/>
        <w:sz w:val="15"/>
        <w:szCs w:val="15"/>
      </w:rPr>
      <w:t>202</w:t>
    </w:r>
    <w:r w:rsidR="00D227E9">
      <w:rPr>
        <w:rFonts w:ascii="Arial" w:hAnsi="Arial" w:cs="Arial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C798" w14:textId="77777777" w:rsidR="007A673C" w:rsidRDefault="007A673C" w:rsidP="00B01559">
      <w:pPr>
        <w:spacing w:after="0" w:line="240" w:lineRule="auto"/>
      </w:pPr>
      <w:r>
        <w:separator/>
      </w:r>
    </w:p>
  </w:footnote>
  <w:footnote w:type="continuationSeparator" w:id="0">
    <w:p w14:paraId="49445F48" w14:textId="77777777" w:rsidR="007A673C" w:rsidRDefault="007A673C" w:rsidP="00B0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57E" w14:textId="77777777" w:rsidR="000943B4" w:rsidRPr="00470877" w:rsidRDefault="000943B4" w:rsidP="002F6582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457A8"/>
    <w:multiLevelType w:val="hybridMultilevel"/>
    <w:tmpl w:val="37C0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59"/>
    <w:rsid w:val="000943B4"/>
    <w:rsid w:val="000B40A3"/>
    <w:rsid w:val="000F04DA"/>
    <w:rsid w:val="000F17F2"/>
    <w:rsid w:val="00117B7E"/>
    <w:rsid w:val="001411C4"/>
    <w:rsid w:val="00141E4F"/>
    <w:rsid w:val="00186DF6"/>
    <w:rsid w:val="001B0315"/>
    <w:rsid w:val="001C5224"/>
    <w:rsid w:val="001E70E0"/>
    <w:rsid w:val="001F2D5A"/>
    <w:rsid w:val="001F6798"/>
    <w:rsid w:val="00206804"/>
    <w:rsid w:val="00230F1E"/>
    <w:rsid w:val="0023537D"/>
    <w:rsid w:val="0025401F"/>
    <w:rsid w:val="002576BC"/>
    <w:rsid w:val="0026610C"/>
    <w:rsid w:val="002A7BA3"/>
    <w:rsid w:val="002E1EAA"/>
    <w:rsid w:val="002E710F"/>
    <w:rsid w:val="002F6582"/>
    <w:rsid w:val="00312685"/>
    <w:rsid w:val="00326FF9"/>
    <w:rsid w:val="003428FF"/>
    <w:rsid w:val="00362685"/>
    <w:rsid w:val="00362864"/>
    <w:rsid w:val="003805BC"/>
    <w:rsid w:val="00387CC5"/>
    <w:rsid w:val="003C75D9"/>
    <w:rsid w:val="003C7656"/>
    <w:rsid w:val="003F6CA0"/>
    <w:rsid w:val="00401DF7"/>
    <w:rsid w:val="00422D66"/>
    <w:rsid w:val="0047022E"/>
    <w:rsid w:val="00470877"/>
    <w:rsid w:val="004A31EC"/>
    <w:rsid w:val="004A7F3A"/>
    <w:rsid w:val="00504244"/>
    <w:rsid w:val="005610DB"/>
    <w:rsid w:val="005A6BAC"/>
    <w:rsid w:val="005A738F"/>
    <w:rsid w:val="005B275C"/>
    <w:rsid w:val="005D082E"/>
    <w:rsid w:val="006359BA"/>
    <w:rsid w:val="0066642A"/>
    <w:rsid w:val="006701E3"/>
    <w:rsid w:val="006801E9"/>
    <w:rsid w:val="006A2D48"/>
    <w:rsid w:val="006B747C"/>
    <w:rsid w:val="006F586C"/>
    <w:rsid w:val="00740413"/>
    <w:rsid w:val="00746CC1"/>
    <w:rsid w:val="007620EB"/>
    <w:rsid w:val="00775715"/>
    <w:rsid w:val="00784CAA"/>
    <w:rsid w:val="00785630"/>
    <w:rsid w:val="007A673C"/>
    <w:rsid w:val="007D6A87"/>
    <w:rsid w:val="007E20B8"/>
    <w:rsid w:val="007F340F"/>
    <w:rsid w:val="007F3FAA"/>
    <w:rsid w:val="008003E6"/>
    <w:rsid w:val="00827BA8"/>
    <w:rsid w:val="00861A95"/>
    <w:rsid w:val="0088038F"/>
    <w:rsid w:val="00895311"/>
    <w:rsid w:val="008B086E"/>
    <w:rsid w:val="008C72A1"/>
    <w:rsid w:val="008D4D9B"/>
    <w:rsid w:val="008D61BE"/>
    <w:rsid w:val="008D6676"/>
    <w:rsid w:val="00932467"/>
    <w:rsid w:val="009706AA"/>
    <w:rsid w:val="009B5D49"/>
    <w:rsid w:val="00A00D70"/>
    <w:rsid w:val="00A61C7A"/>
    <w:rsid w:val="00A75C46"/>
    <w:rsid w:val="00A801A0"/>
    <w:rsid w:val="00A82DB8"/>
    <w:rsid w:val="00AC07B7"/>
    <w:rsid w:val="00AE2952"/>
    <w:rsid w:val="00AE5850"/>
    <w:rsid w:val="00B01559"/>
    <w:rsid w:val="00B11E00"/>
    <w:rsid w:val="00B47EB7"/>
    <w:rsid w:val="00B619B2"/>
    <w:rsid w:val="00B63BE9"/>
    <w:rsid w:val="00B67742"/>
    <w:rsid w:val="00B80C95"/>
    <w:rsid w:val="00BA59E9"/>
    <w:rsid w:val="00BB40FC"/>
    <w:rsid w:val="00BE5A0A"/>
    <w:rsid w:val="00C963CB"/>
    <w:rsid w:val="00CB7276"/>
    <w:rsid w:val="00D214D7"/>
    <w:rsid w:val="00D227E9"/>
    <w:rsid w:val="00D93364"/>
    <w:rsid w:val="00DA5E44"/>
    <w:rsid w:val="00DC0AA4"/>
    <w:rsid w:val="00DD5C1C"/>
    <w:rsid w:val="00DE019A"/>
    <w:rsid w:val="00E21210"/>
    <w:rsid w:val="00E222C5"/>
    <w:rsid w:val="00E23AE7"/>
    <w:rsid w:val="00E25AEC"/>
    <w:rsid w:val="00E43ACE"/>
    <w:rsid w:val="00E67747"/>
    <w:rsid w:val="00EB6A4E"/>
    <w:rsid w:val="00ED0614"/>
    <w:rsid w:val="00EF02F0"/>
    <w:rsid w:val="00F20EEA"/>
    <w:rsid w:val="00F47460"/>
    <w:rsid w:val="00F97020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3F96D"/>
  <w15:chartTrackingRefBased/>
  <w15:docId w15:val="{36749883-11C4-4B04-9F9B-6081F485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2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59"/>
  </w:style>
  <w:style w:type="paragraph" w:styleId="Footer">
    <w:name w:val="footer"/>
    <w:basedOn w:val="Normal"/>
    <w:link w:val="FooterChar"/>
    <w:uiPriority w:val="99"/>
    <w:unhideWhenUsed/>
    <w:rsid w:val="00B01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59"/>
  </w:style>
  <w:style w:type="table" w:styleId="TableGrid">
    <w:name w:val="Table Grid"/>
    <w:basedOn w:val="TableNormal"/>
    <w:uiPriority w:val="39"/>
    <w:rsid w:val="00B0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8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4C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0EE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7087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26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20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43A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26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2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ies.iu.edu/policies/hr-08-20-corrective-action-police-service-staff/index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olicies.iu.edu/policies/hr-08-50-corrective-action-support-staff/index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olicies.iu.edu/policies/hr-08-60-corrective-action-temporary-employees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olicies.iu.edu/policies/hr-08-40-corrective-action-not-union/index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ies.iu.edu/policies/hr-08-30-corrective-action-service-staff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BDFEAA3D600418F779770A091EC93" ma:contentTypeVersion="3" ma:contentTypeDescription="Create a new document." ma:contentTypeScope="" ma:versionID="a9938d889ace1edf2651e6538b7a35e2">
  <xsd:schema xmlns:xsd="http://www.w3.org/2001/XMLSchema" xmlns:xs="http://www.w3.org/2001/XMLSchema" xmlns:p="http://schemas.microsoft.com/office/2006/metadata/properties" xmlns:ns3="fc70561b-8411-4f56-b6a3-b1a3ec10e565" targetNamespace="http://schemas.microsoft.com/office/2006/metadata/properties" ma:root="true" ma:fieldsID="e51ce700e4f93ada53908024c61356e4" ns3:_="">
    <xsd:import namespace="fc70561b-8411-4f56-b6a3-b1a3ec10e5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561b-8411-4f56-b6a3-b1a3ec10e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12792-C5CE-4917-8FCF-B7C5991BD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063A3-EAF4-4363-B1AB-D82596456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314C9F-EE10-4D46-BD1B-6569C3F076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4C6F19-F435-495E-90CC-2EC8040A0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0561b-8411-4f56-b6a3-b1a3ec10e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Sarah Elizabeth</dc:creator>
  <cp:keywords/>
  <dc:description/>
  <cp:lastModifiedBy>Potter, Marne Rachel</cp:lastModifiedBy>
  <cp:revision>11</cp:revision>
  <cp:lastPrinted>2023-09-11T13:33:00Z</cp:lastPrinted>
  <dcterms:created xsi:type="dcterms:W3CDTF">2023-09-18T12:21:00Z</dcterms:created>
  <dcterms:modified xsi:type="dcterms:W3CDTF">2023-10-03T14:51:00Z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e5d6487fb4f842b32da941ea699af9064749f5c3384249fce5675e24beff4fc3</vt:lpwstr>
  </property>
  <property fmtid="{D5CDD505-2E9C-101B-9397-08002B2CF9AE}" pid="3" name="ContentTypeId">
    <vt:lpwstr>0x010100185BDFEAA3D600418F779770A091EC93</vt:lpwstr>
  </property>
</Properties>
</file>